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7E124" w14:textId="35130B15" w:rsidR="009857E9" w:rsidRPr="00F97BA9" w:rsidRDefault="00BD5481" w:rsidP="009857E9">
      <w:pPr>
        <w:pStyle w:val="NoSpacing"/>
        <w:rPr>
          <w:b/>
        </w:rPr>
      </w:pPr>
      <w:r w:rsidRPr="00F97BA9">
        <w:rPr>
          <w:b/>
        </w:rPr>
        <w:t>CNP Newsletter Copy</w:t>
      </w:r>
      <w:bookmarkStart w:id="0" w:name="_GoBack"/>
      <w:bookmarkEnd w:id="0"/>
    </w:p>
    <w:p w14:paraId="48C4E55D" w14:textId="77777777" w:rsidR="009857E9" w:rsidRDefault="009857E9" w:rsidP="009857E9">
      <w:pPr>
        <w:pStyle w:val="NoSpacing"/>
        <w:rPr>
          <w:rFonts w:cs="Interstate-Regular"/>
          <w:bCs/>
        </w:rPr>
      </w:pPr>
    </w:p>
    <w:p w14:paraId="449FFEF8" w14:textId="77777777" w:rsidR="00265F80" w:rsidRDefault="0075159A" w:rsidP="009857E9">
      <w:pPr>
        <w:pStyle w:val="NoSpacing"/>
        <w:rPr>
          <w:rFonts w:cs="Interstate-Regular"/>
          <w:bCs/>
        </w:rPr>
      </w:pPr>
      <w:r>
        <w:rPr>
          <w:rFonts w:cs="Interstate-Regular"/>
          <w:bCs/>
        </w:rPr>
        <w:t xml:space="preserve">If you have visited </w:t>
      </w:r>
      <w:r w:rsidR="00265F80">
        <w:rPr>
          <w:rFonts w:cs="Interstate-Regular"/>
          <w:bCs/>
        </w:rPr>
        <w:t>a museum in Oregon, attended an arts performance, tuned into public radio, or appreciated the preservation of our state’s history</w:t>
      </w:r>
      <w:r>
        <w:rPr>
          <w:rFonts w:cs="Interstate-Regular"/>
          <w:bCs/>
        </w:rPr>
        <w:t xml:space="preserve">, </w:t>
      </w:r>
      <w:r w:rsidR="00560131">
        <w:rPr>
          <w:rFonts w:cs="Interstate-Regular"/>
          <w:bCs/>
        </w:rPr>
        <w:t xml:space="preserve">it’s </w:t>
      </w:r>
      <w:r w:rsidR="00265F80">
        <w:rPr>
          <w:rFonts w:cs="Interstate-Regular"/>
          <w:bCs/>
        </w:rPr>
        <w:t xml:space="preserve">likely that </w:t>
      </w:r>
      <w:r>
        <w:rPr>
          <w:rFonts w:cs="Interstate-Regular"/>
          <w:bCs/>
        </w:rPr>
        <w:t>you</w:t>
      </w:r>
      <w:r w:rsidR="00265F80">
        <w:rPr>
          <w:rFonts w:cs="Interstate-Regular"/>
          <w:bCs/>
        </w:rPr>
        <w:t xml:space="preserve">’ve </w:t>
      </w:r>
      <w:r>
        <w:rPr>
          <w:rFonts w:cs="Interstate-Regular"/>
          <w:bCs/>
        </w:rPr>
        <w:t xml:space="preserve">benefited from </w:t>
      </w:r>
      <w:r w:rsidR="00142EB1">
        <w:rPr>
          <w:rFonts w:cs="Interstate-Regular"/>
          <w:bCs/>
        </w:rPr>
        <w:t xml:space="preserve">the </w:t>
      </w:r>
      <w:r w:rsidR="00817EE7" w:rsidRPr="009857E9">
        <w:rPr>
          <w:rFonts w:cs="Interstate-Regular"/>
          <w:bCs/>
        </w:rPr>
        <w:t>Oregon Cultural Trust</w:t>
      </w:r>
      <w:r w:rsidR="00142EB1">
        <w:rPr>
          <w:rFonts w:cs="Interstate-Regular"/>
          <w:bCs/>
        </w:rPr>
        <w:t xml:space="preserve">. </w:t>
      </w:r>
    </w:p>
    <w:p w14:paraId="4905564C" w14:textId="77777777" w:rsidR="00265F80" w:rsidRDefault="00265F80" w:rsidP="009857E9">
      <w:pPr>
        <w:pStyle w:val="NoSpacing"/>
        <w:rPr>
          <w:rFonts w:cs="Interstate-Regular"/>
          <w:bCs/>
        </w:rPr>
      </w:pPr>
    </w:p>
    <w:p w14:paraId="6CCC7228" w14:textId="26BB4A0F" w:rsidR="00265F80" w:rsidRDefault="00560131" w:rsidP="00265F80">
      <w:pPr>
        <w:pStyle w:val="NoSpacing"/>
        <w:rPr>
          <w:rFonts w:cs="Calibri"/>
        </w:rPr>
      </w:pPr>
      <w:r>
        <w:rPr>
          <w:rFonts w:cs="Interstate-Regular"/>
          <w:bCs/>
        </w:rPr>
        <w:t>The</w:t>
      </w:r>
      <w:r w:rsidR="00166A54">
        <w:rPr>
          <w:rFonts w:cs="Interstate-Regular"/>
          <w:bCs/>
        </w:rPr>
        <w:t xml:space="preserve"> </w:t>
      </w:r>
      <w:r>
        <w:rPr>
          <w:rFonts w:cs="Interstate-Regular"/>
          <w:bCs/>
        </w:rPr>
        <w:t xml:space="preserve">Cultural Trust </w:t>
      </w:r>
      <w:r w:rsidR="00BD5481">
        <w:rPr>
          <w:rFonts w:cs="Interstate-Regular"/>
          <w:bCs/>
        </w:rPr>
        <w:t>was</w:t>
      </w:r>
      <w:r>
        <w:rPr>
          <w:rFonts w:cs="Interstate-Regular"/>
          <w:bCs/>
        </w:rPr>
        <w:t xml:space="preserve"> created by the state legislature </w:t>
      </w:r>
      <w:r w:rsidR="009C0330">
        <w:rPr>
          <w:rFonts w:cs="Interstate-Regular"/>
          <w:bCs/>
        </w:rPr>
        <w:t>in 2002 t</w:t>
      </w:r>
      <w:r>
        <w:rPr>
          <w:rFonts w:cs="Interstate-Regular"/>
          <w:bCs/>
        </w:rPr>
        <w:t xml:space="preserve">o fund culture </w:t>
      </w:r>
      <w:r w:rsidR="00BD5481">
        <w:rPr>
          <w:rFonts w:cs="Interstate-Regular"/>
          <w:bCs/>
        </w:rPr>
        <w:t xml:space="preserve">in the </w:t>
      </w:r>
      <w:r>
        <w:rPr>
          <w:rFonts w:cs="Interstate-Regular"/>
          <w:bCs/>
        </w:rPr>
        <w:t>state</w:t>
      </w:r>
      <w:r w:rsidR="00BD5481">
        <w:rPr>
          <w:rFonts w:cs="Interstate-Regular"/>
          <w:bCs/>
        </w:rPr>
        <w:t xml:space="preserve"> into perpetuity</w:t>
      </w:r>
      <w:r>
        <w:rPr>
          <w:rFonts w:cs="Interstate-Regular"/>
          <w:bCs/>
        </w:rPr>
        <w:t xml:space="preserve">. </w:t>
      </w:r>
      <w:r w:rsidR="009C0330">
        <w:rPr>
          <w:rFonts w:cs="Interstate-Regular"/>
          <w:bCs/>
        </w:rPr>
        <w:t>Currently</w:t>
      </w:r>
      <w:r>
        <w:rPr>
          <w:rFonts w:cs="Interstate-Regular"/>
          <w:bCs/>
        </w:rPr>
        <w:t>, more than 1</w:t>
      </w:r>
      <w:r w:rsidR="00166A54">
        <w:rPr>
          <w:rFonts w:cs="Interstate-Regular"/>
          <w:bCs/>
        </w:rPr>
        <w:t>,</w:t>
      </w:r>
      <w:r>
        <w:rPr>
          <w:rFonts w:cs="Interstate-Regular"/>
          <w:bCs/>
        </w:rPr>
        <w:t>400 nonprofits</w:t>
      </w:r>
      <w:r w:rsidR="009C0330">
        <w:rPr>
          <w:rFonts w:cs="Interstate-Regular"/>
          <w:bCs/>
        </w:rPr>
        <w:t xml:space="preserve">, including </w:t>
      </w:r>
      <w:r w:rsidR="00166A54">
        <w:rPr>
          <w:rFonts w:cs="Interstate-Regular"/>
          <w:bCs/>
        </w:rPr>
        <w:t>[</w:t>
      </w:r>
      <w:r w:rsidR="00166A54" w:rsidRPr="00F97BA9">
        <w:rPr>
          <w:rFonts w:cs="Interstate-Regular"/>
          <w:b/>
          <w:bCs/>
        </w:rPr>
        <w:t>insert organization name</w:t>
      </w:r>
      <w:r w:rsidR="00166A54">
        <w:rPr>
          <w:rFonts w:cs="Interstate-Regular"/>
          <w:bCs/>
        </w:rPr>
        <w:t>]</w:t>
      </w:r>
      <w:r w:rsidR="009C0330">
        <w:rPr>
          <w:rFonts w:cs="Interstate-Regular"/>
          <w:bCs/>
        </w:rPr>
        <w:t>,</w:t>
      </w:r>
      <w:r>
        <w:rPr>
          <w:rFonts w:cs="Interstate-Regular"/>
          <w:bCs/>
        </w:rPr>
        <w:t xml:space="preserve"> are eligible to receive funds from the Cultural Trust</w:t>
      </w:r>
      <w:r w:rsidR="009C0330">
        <w:rPr>
          <w:rFonts w:cs="Interstate-Regular"/>
          <w:bCs/>
        </w:rPr>
        <w:t>.</w:t>
      </w:r>
    </w:p>
    <w:p w14:paraId="7A444C7B" w14:textId="77777777" w:rsidR="00560131" w:rsidRDefault="00560131" w:rsidP="009857E9">
      <w:pPr>
        <w:pStyle w:val="NoSpacing"/>
        <w:rPr>
          <w:rFonts w:cs="Interstate-Regular"/>
          <w:bCs/>
        </w:rPr>
      </w:pPr>
    </w:p>
    <w:p w14:paraId="293716E0" w14:textId="0E0824F4" w:rsidR="00142EB1" w:rsidRPr="00560131" w:rsidRDefault="00AF14D5" w:rsidP="009857E9">
      <w:pPr>
        <w:pStyle w:val="NoSpacing"/>
        <w:rPr>
          <w:rFonts w:cs="Interstate-Regular"/>
          <w:bCs/>
        </w:rPr>
      </w:pPr>
      <w:r>
        <w:rPr>
          <w:rFonts w:cs="Interstate-Regular"/>
          <w:bCs/>
        </w:rPr>
        <w:t>Those funds are provided by Oregonians like you</w:t>
      </w:r>
      <w:r w:rsidR="00560131">
        <w:rPr>
          <w:rFonts w:cs="Interstate-Regular"/>
          <w:bCs/>
        </w:rPr>
        <w:t xml:space="preserve"> who receive a cultural tax credit for </w:t>
      </w:r>
      <w:r w:rsidR="00BD5481">
        <w:rPr>
          <w:rFonts w:cs="Interstate-Regular"/>
          <w:bCs/>
        </w:rPr>
        <w:t xml:space="preserve">their donation to the </w:t>
      </w:r>
      <w:r w:rsidR="00166A54">
        <w:rPr>
          <w:rFonts w:cs="Interstate-Regular"/>
          <w:bCs/>
        </w:rPr>
        <w:t xml:space="preserve">Cultural </w:t>
      </w:r>
      <w:r w:rsidR="00BD5481">
        <w:rPr>
          <w:rFonts w:cs="Interstate-Regular"/>
          <w:bCs/>
        </w:rPr>
        <w:t>Trust</w:t>
      </w:r>
      <w:r w:rsidR="00560131">
        <w:rPr>
          <w:rFonts w:cs="Interstate-Regular"/>
          <w:bCs/>
        </w:rPr>
        <w:t xml:space="preserve">. </w:t>
      </w:r>
      <w:r w:rsidR="00166A54">
        <w:rPr>
          <w:rFonts w:cs="Interstate-Regular"/>
          <w:bCs/>
        </w:rPr>
        <w:t xml:space="preserve">Spreading the word about how easy it is to take advantage of the tax credit is how we grow funding for statewide culture. </w:t>
      </w:r>
      <w:r w:rsidR="00560131">
        <w:rPr>
          <w:rFonts w:cs="Interstate-Regular"/>
          <w:bCs/>
        </w:rPr>
        <w:t>Here’s how it works:</w:t>
      </w:r>
      <w:r w:rsidR="00142EB1">
        <w:rPr>
          <w:rFonts w:cs="Interstate-Regular"/>
          <w:bCs/>
        </w:rPr>
        <w:t xml:space="preserve"> </w:t>
      </w:r>
      <w:r w:rsidR="00BD5481">
        <w:rPr>
          <w:rFonts w:cs="Interstate-Regular"/>
          <w:bCs/>
        </w:rPr>
        <w:br/>
      </w:r>
    </w:p>
    <w:p w14:paraId="41756385" w14:textId="77777777" w:rsidR="00817EE7" w:rsidRPr="009857E9" w:rsidRDefault="00817EE7" w:rsidP="009857E9">
      <w:pPr>
        <w:pStyle w:val="NoSpacing"/>
        <w:numPr>
          <w:ilvl w:val="0"/>
          <w:numId w:val="3"/>
        </w:numPr>
        <w:rPr>
          <w:rFonts w:cs="Helvetica"/>
        </w:rPr>
      </w:pPr>
      <w:r w:rsidRPr="009C0330">
        <w:rPr>
          <w:rFonts w:cs="Arial"/>
          <w:b/>
          <w:color w:val="0E0E0E"/>
        </w:rPr>
        <w:t>Total</w:t>
      </w:r>
      <w:r w:rsidRPr="009857E9">
        <w:rPr>
          <w:rFonts w:cs="Arial"/>
          <w:color w:val="0E0E0E"/>
        </w:rPr>
        <w:t xml:space="preserve"> your donations to </w:t>
      </w:r>
      <w:r w:rsidR="00560131">
        <w:rPr>
          <w:rFonts w:cs="Arial"/>
          <w:color w:val="0E0E0E"/>
        </w:rPr>
        <w:t xml:space="preserve">qualifying </w:t>
      </w:r>
      <w:r w:rsidRPr="009857E9">
        <w:rPr>
          <w:rFonts w:cs="Arial"/>
          <w:color w:val="0E0E0E"/>
        </w:rPr>
        <w:t>cultural nonprofits to which you donated all year</w:t>
      </w:r>
      <w:r w:rsidR="00560131">
        <w:rPr>
          <w:rFonts w:cs="Arial"/>
          <w:color w:val="0E0E0E"/>
        </w:rPr>
        <w:t xml:space="preserve">. A full list of qualifying nonprofits can be found here: </w:t>
      </w:r>
      <w:hyperlink r:id="rId6" w:history="1">
        <w:r w:rsidR="00BD5481" w:rsidRPr="00BD5481">
          <w:rPr>
            <w:rStyle w:val="Hyperlink"/>
            <w:rFonts w:cs="Arial"/>
          </w:rPr>
          <w:t>http://culturaltrust.org/get-involved/nonprofits/</w:t>
        </w:r>
      </w:hyperlink>
    </w:p>
    <w:p w14:paraId="4F77BE7B" w14:textId="77777777" w:rsidR="00817EE7" w:rsidRPr="009857E9" w:rsidRDefault="00817EE7" w:rsidP="009857E9">
      <w:pPr>
        <w:pStyle w:val="NoSpacing"/>
        <w:numPr>
          <w:ilvl w:val="0"/>
          <w:numId w:val="3"/>
        </w:numPr>
        <w:rPr>
          <w:rFonts w:cs="Helvetica"/>
        </w:rPr>
      </w:pPr>
      <w:r w:rsidRPr="009C0330">
        <w:rPr>
          <w:rFonts w:cs="Arial"/>
          <w:b/>
          <w:color w:val="0E0E0E"/>
        </w:rPr>
        <w:t>Give</w:t>
      </w:r>
      <w:r w:rsidRPr="009857E9">
        <w:rPr>
          <w:rFonts w:cs="Arial"/>
          <w:color w:val="0E0E0E"/>
        </w:rPr>
        <w:t xml:space="preserve"> </w:t>
      </w:r>
      <w:r w:rsidR="00BD5481">
        <w:rPr>
          <w:rFonts w:cs="Arial"/>
          <w:color w:val="0E0E0E"/>
        </w:rPr>
        <w:t>the same amount</w:t>
      </w:r>
      <w:r w:rsidR="009857E9">
        <w:rPr>
          <w:rFonts w:cs="Arial"/>
          <w:color w:val="0E0E0E"/>
        </w:rPr>
        <w:t xml:space="preserve"> to the Cultural Trust by Dec. 31</w:t>
      </w:r>
      <w:r w:rsidR="00560131">
        <w:rPr>
          <w:rFonts w:cs="Arial"/>
          <w:color w:val="0E0E0E"/>
        </w:rPr>
        <w:t xml:space="preserve"> by mail or online</w:t>
      </w:r>
    </w:p>
    <w:p w14:paraId="3FD3545E" w14:textId="2D46DCBF" w:rsidR="00817EE7" w:rsidRDefault="00817EE7" w:rsidP="009857E9">
      <w:pPr>
        <w:pStyle w:val="NoSpacing"/>
        <w:numPr>
          <w:ilvl w:val="0"/>
          <w:numId w:val="3"/>
        </w:numPr>
        <w:rPr>
          <w:rFonts w:cs="Arial"/>
          <w:color w:val="0E0E0E"/>
        </w:rPr>
      </w:pPr>
      <w:r w:rsidRPr="009C0330">
        <w:rPr>
          <w:rFonts w:cs="Arial"/>
          <w:b/>
          <w:color w:val="0E0E0E"/>
        </w:rPr>
        <w:t>Claim</w:t>
      </w:r>
      <w:r w:rsidRPr="009857E9">
        <w:rPr>
          <w:rFonts w:cs="Arial"/>
          <w:color w:val="0E0E0E"/>
        </w:rPr>
        <w:t xml:space="preserve"> the </w:t>
      </w:r>
      <w:r w:rsidR="00560131">
        <w:rPr>
          <w:rFonts w:cs="Arial"/>
          <w:color w:val="0E0E0E"/>
        </w:rPr>
        <w:t xml:space="preserve">amount donated to the Cultural Trust </w:t>
      </w:r>
      <w:r w:rsidR="00BD5481">
        <w:rPr>
          <w:rFonts w:cs="Arial"/>
          <w:color w:val="0E0E0E"/>
        </w:rPr>
        <w:t>as a tax credit when you file your taxes</w:t>
      </w:r>
      <w:proofErr w:type="gramStart"/>
      <w:r w:rsidR="00BD5481">
        <w:rPr>
          <w:rFonts w:cs="Arial"/>
          <w:color w:val="0E0E0E"/>
        </w:rPr>
        <w:t>.</w:t>
      </w:r>
      <w:r w:rsidR="00166A54">
        <w:rPr>
          <w:rFonts w:cs="Arial"/>
          <w:color w:val="0E0E0E"/>
        </w:rPr>
        <w:t>*</w:t>
      </w:r>
      <w:proofErr w:type="gramEnd"/>
    </w:p>
    <w:p w14:paraId="29587244" w14:textId="77777777" w:rsidR="009857E9" w:rsidRDefault="009857E9" w:rsidP="009857E9">
      <w:pPr>
        <w:pStyle w:val="NoSpacing"/>
        <w:rPr>
          <w:rFonts w:cs="Arial"/>
          <w:color w:val="0E0E0E"/>
        </w:rPr>
      </w:pPr>
    </w:p>
    <w:p w14:paraId="6930F2E0" w14:textId="6EAB13A0" w:rsidR="00AF14D5" w:rsidRDefault="00AF14D5" w:rsidP="00AF14D5">
      <w:r>
        <w:t>Your Cultural Trust contribution</w:t>
      </w:r>
      <w:r w:rsidR="00166A54">
        <w:t xml:space="preserve"> </w:t>
      </w:r>
      <w:r>
        <w:t>come</w:t>
      </w:r>
      <w:r w:rsidR="00166A54">
        <w:t>s</w:t>
      </w:r>
      <w:r>
        <w:t xml:space="preserve"> back to you in the form of a decreased tax bill</w:t>
      </w:r>
      <w:r w:rsidR="00166A54">
        <w:t xml:space="preserve"> or </w:t>
      </w:r>
      <w:r>
        <w:t>potentially an increased refund. You just doubled the impact of your contribution</w:t>
      </w:r>
      <w:r w:rsidR="00166A54">
        <w:t xml:space="preserve"> at </w:t>
      </w:r>
      <w:r>
        <w:t>no additional cost to you!</w:t>
      </w:r>
    </w:p>
    <w:p w14:paraId="15E271C4" w14:textId="77777777" w:rsidR="00AF14D5" w:rsidRDefault="00AF14D5" w:rsidP="009857E9">
      <w:pPr>
        <w:pStyle w:val="NoSpacing"/>
        <w:rPr>
          <w:rFonts w:cs="Arial"/>
          <w:color w:val="0E0E0E"/>
        </w:rPr>
      </w:pPr>
    </w:p>
    <w:p w14:paraId="2B331F61" w14:textId="1DF7099B" w:rsidR="005166F6" w:rsidRDefault="005166F6" w:rsidP="00BD5481">
      <w:pPr>
        <w:rPr>
          <w:rFonts w:cs="Arial"/>
          <w:color w:val="0E0E0E"/>
        </w:rPr>
      </w:pPr>
      <w:r>
        <w:t xml:space="preserve">As you continue to support </w:t>
      </w:r>
      <w:r w:rsidR="00BD5481">
        <w:t>[</w:t>
      </w:r>
      <w:r w:rsidR="00BD5481">
        <w:rPr>
          <w:b/>
        </w:rPr>
        <w:t>cultural nonprofit name]</w:t>
      </w:r>
      <w:r>
        <w:t xml:space="preserve"> with you</w:t>
      </w:r>
      <w:r w:rsidR="00BD5481">
        <w:t>r</w:t>
      </w:r>
      <w:r>
        <w:t xml:space="preserve"> generous contributions, we hope you’ll also </w:t>
      </w:r>
      <w:r w:rsidR="00166A54">
        <w:t>matc</w:t>
      </w:r>
      <w:r w:rsidR="00C257B3">
        <w:t xml:space="preserve">h your donation with a gift to </w:t>
      </w:r>
      <w:r>
        <w:t xml:space="preserve">the Oregon Cultural Trust to </w:t>
      </w:r>
      <w:r w:rsidR="00C257B3">
        <w:t>strengthen funding for all of the cultural organizations that protect our great state’s famous quality of life.</w:t>
      </w:r>
      <w:r>
        <w:t xml:space="preserve"> </w:t>
      </w:r>
    </w:p>
    <w:p w14:paraId="6347A866" w14:textId="77777777" w:rsidR="00817EE7" w:rsidRPr="009857E9" w:rsidRDefault="00817EE7" w:rsidP="009857E9">
      <w:pPr>
        <w:pStyle w:val="NoSpacing"/>
        <w:rPr>
          <w:rFonts w:cs="Arial"/>
          <w:color w:val="0E0E0E"/>
        </w:rPr>
      </w:pPr>
    </w:p>
    <w:p w14:paraId="4F143AEE" w14:textId="77777777" w:rsidR="00817EE7" w:rsidRPr="009857E9" w:rsidRDefault="00BF4248" w:rsidP="009857E9">
      <w:pPr>
        <w:pStyle w:val="NoSpacing"/>
        <w:rPr>
          <w:rFonts w:cs="Interstate-Regular"/>
          <w:bCs/>
        </w:rPr>
      </w:pPr>
      <w:r>
        <w:rPr>
          <w:rFonts w:cs="Arial"/>
          <w:color w:val="0E0E0E"/>
        </w:rPr>
        <w:t>Remember to make</w:t>
      </w:r>
      <w:r w:rsidR="00817EE7" w:rsidRPr="009857E9">
        <w:rPr>
          <w:rFonts w:cs="Arial"/>
          <w:color w:val="0E0E0E"/>
        </w:rPr>
        <w:t xml:space="preserve"> your donation </w:t>
      </w:r>
      <w:r w:rsidR="000F294F" w:rsidRPr="009857E9">
        <w:rPr>
          <w:rFonts w:cs="Arial"/>
          <w:color w:val="0E0E0E"/>
        </w:rPr>
        <w:t xml:space="preserve">by </w:t>
      </w:r>
      <w:r w:rsidR="00817EE7" w:rsidRPr="009857E9">
        <w:rPr>
          <w:rFonts w:cs="Arial"/>
          <w:color w:val="0E0E0E"/>
        </w:rPr>
        <w:t>Dec</w:t>
      </w:r>
      <w:r w:rsidR="00AF14D5">
        <w:rPr>
          <w:rFonts w:cs="Arial"/>
          <w:color w:val="0E0E0E"/>
        </w:rPr>
        <w:t>ember</w:t>
      </w:r>
      <w:r w:rsidR="000F294F" w:rsidRPr="009857E9">
        <w:rPr>
          <w:rFonts w:cs="Arial"/>
          <w:color w:val="0E0E0E"/>
        </w:rPr>
        <w:t xml:space="preserve"> 31</w:t>
      </w:r>
      <w:r w:rsidR="00817EE7" w:rsidRPr="009857E9">
        <w:rPr>
          <w:rFonts w:cs="Arial"/>
          <w:color w:val="0E0E0E"/>
        </w:rPr>
        <w:t xml:space="preserve">. </w:t>
      </w:r>
      <w:r>
        <w:rPr>
          <w:rFonts w:cs="Interstate-Regular"/>
        </w:rPr>
        <w:t>Learn</w:t>
      </w:r>
      <w:r w:rsidR="000F294F" w:rsidRPr="009857E9">
        <w:rPr>
          <w:rFonts w:cs="Interstate-Regular"/>
        </w:rPr>
        <w:t xml:space="preserve"> more </w:t>
      </w:r>
      <w:r w:rsidR="009C0330">
        <w:rPr>
          <w:rFonts w:cs="Interstate-Regular"/>
        </w:rPr>
        <w:t xml:space="preserve">or donate </w:t>
      </w:r>
      <w:r w:rsidR="000F294F" w:rsidRPr="009857E9">
        <w:rPr>
          <w:rFonts w:cs="Interstate-Regular"/>
        </w:rPr>
        <w:t xml:space="preserve">at </w:t>
      </w:r>
      <w:hyperlink r:id="rId7" w:history="1">
        <w:r w:rsidR="009C0330">
          <w:rPr>
            <w:rStyle w:val="Hyperlink"/>
          </w:rPr>
          <w:t>CulturalT</w:t>
        </w:r>
        <w:r w:rsidR="009C0330" w:rsidRPr="009C0330">
          <w:rPr>
            <w:rStyle w:val="Hyperlink"/>
          </w:rPr>
          <w:t>rust.org</w:t>
        </w:r>
      </w:hyperlink>
      <w:r>
        <w:t xml:space="preserve"> </w:t>
      </w:r>
      <w:r w:rsidR="009C0330">
        <w:t xml:space="preserve">or </w:t>
      </w:r>
      <w:r w:rsidR="000F294F" w:rsidRPr="009857E9">
        <w:rPr>
          <w:rFonts w:cs="Interstate-Regular"/>
        </w:rPr>
        <w:t xml:space="preserve">(503) 986-0088 or </w:t>
      </w:r>
      <w:r>
        <w:rPr>
          <w:rFonts w:cs="Interstate-Regular"/>
        </w:rPr>
        <w:t>consult your tax preparer.</w:t>
      </w:r>
    </w:p>
    <w:p w14:paraId="56258930" w14:textId="77777777" w:rsidR="00FE51DF" w:rsidRDefault="00FE51DF" w:rsidP="009857E9">
      <w:pPr>
        <w:pStyle w:val="NoSpacing"/>
      </w:pPr>
    </w:p>
    <w:p w14:paraId="790CD046" w14:textId="7CE15AEB" w:rsidR="00166A54" w:rsidRPr="009C0330" w:rsidRDefault="00166A54" w:rsidP="00166A54">
      <w:pPr>
        <w:pStyle w:val="NoSpacing"/>
        <w:rPr>
          <w:rFonts w:cs="Helvetica"/>
          <w:i/>
        </w:rPr>
      </w:pPr>
      <w:r>
        <w:rPr>
          <w:rFonts w:cs="Arial"/>
          <w:i/>
          <w:color w:val="0E0E0E"/>
        </w:rPr>
        <w:t xml:space="preserve">*Up to </w:t>
      </w:r>
      <w:r w:rsidRPr="009C0330">
        <w:rPr>
          <w:rFonts w:cs="Arial"/>
          <w:i/>
          <w:color w:val="0E0E0E"/>
        </w:rPr>
        <w:t>$500</w:t>
      </w:r>
      <w:r>
        <w:rPr>
          <w:rFonts w:cs="Arial"/>
          <w:i/>
          <w:color w:val="0E0E0E"/>
        </w:rPr>
        <w:t xml:space="preserve"> for an individual</w:t>
      </w:r>
      <w:r w:rsidRPr="009C0330">
        <w:rPr>
          <w:rFonts w:cs="Arial"/>
          <w:i/>
          <w:color w:val="0E0E0E"/>
        </w:rPr>
        <w:t>, $1,000 for couples filing jointly</w:t>
      </w:r>
      <w:r>
        <w:rPr>
          <w:rFonts w:cs="Arial"/>
          <w:i/>
          <w:color w:val="0E0E0E"/>
        </w:rPr>
        <w:t xml:space="preserve"> or </w:t>
      </w:r>
      <w:r w:rsidRPr="009C0330">
        <w:rPr>
          <w:rFonts w:cs="Arial"/>
          <w:i/>
          <w:color w:val="0E0E0E"/>
        </w:rPr>
        <w:t>$2,500 for Class-C corporations.</w:t>
      </w:r>
    </w:p>
    <w:p w14:paraId="7B9F0576" w14:textId="77777777" w:rsidR="00166A54" w:rsidRDefault="00166A54" w:rsidP="00166A54">
      <w:pPr>
        <w:pStyle w:val="NoSpacing"/>
        <w:rPr>
          <w:rFonts w:cs="Arial"/>
          <w:color w:val="0E0E0E"/>
        </w:rPr>
      </w:pPr>
    </w:p>
    <w:p w14:paraId="1EA17FC6" w14:textId="77777777" w:rsidR="00166A54" w:rsidRPr="009857E9" w:rsidRDefault="00166A54" w:rsidP="009857E9">
      <w:pPr>
        <w:pStyle w:val="NoSpacing"/>
      </w:pPr>
    </w:p>
    <w:sectPr w:rsidR="00166A54" w:rsidRPr="009857E9" w:rsidSect="00A429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3DE3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terstate-Regular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9E6E83"/>
    <w:multiLevelType w:val="hybridMultilevel"/>
    <w:tmpl w:val="A852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313"/>
    <w:multiLevelType w:val="hybridMultilevel"/>
    <w:tmpl w:val="43428AD4"/>
    <w:lvl w:ilvl="0" w:tplc="0B80AA0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E0E0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rie Kikel">
    <w15:presenceInfo w15:providerId="AD" w15:userId="S-1-5-21-1587725272-516678761-2323201136-10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B2"/>
    <w:rsid w:val="000F294F"/>
    <w:rsid w:val="00142EB1"/>
    <w:rsid w:val="00166A54"/>
    <w:rsid w:val="00265F80"/>
    <w:rsid w:val="005166F6"/>
    <w:rsid w:val="00560131"/>
    <w:rsid w:val="0075159A"/>
    <w:rsid w:val="00817EE7"/>
    <w:rsid w:val="00845D6D"/>
    <w:rsid w:val="009857E9"/>
    <w:rsid w:val="009C0330"/>
    <w:rsid w:val="00A429B2"/>
    <w:rsid w:val="00AF14D5"/>
    <w:rsid w:val="00BD5481"/>
    <w:rsid w:val="00BF4248"/>
    <w:rsid w:val="00C257B3"/>
    <w:rsid w:val="00F97BA9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F4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9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B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857E9"/>
  </w:style>
  <w:style w:type="character" w:styleId="CommentReference">
    <w:name w:val="annotation reference"/>
    <w:basedOn w:val="DefaultParagraphFont"/>
    <w:uiPriority w:val="99"/>
    <w:semiHidden/>
    <w:unhideWhenUsed/>
    <w:rsid w:val="00845D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D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D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D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D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5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9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B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857E9"/>
  </w:style>
  <w:style w:type="character" w:styleId="CommentReference">
    <w:name w:val="annotation reference"/>
    <w:basedOn w:val="DefaultParagraphFont"/>
    <w:uiPriority w:val="99"/>
    <w:semiHidden/>
    <w:unhideWhenUsed/>
    <w:rsid w:val="00845D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D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D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D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D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5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ulturaltrust.org/get-involved/nonprofits/" TargetMode="External"/><Relationship Id="rId7" Type="http://schemas.openxmlformats.org/officeDocument/2006/relationships/hyperlink" Target="http://culturaltrust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bell+funk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Conklin</dc:creator>
  <cp:keywords/>
  <dc:description/>
  <cp:lastModifiedBy>Teri Conklin</cp:lastModifiedBy>
  <cp:revision>2</cp:revision>
  <dcterms:created xsi:type="dcterms:W3CDTF">2017-12-01T00:27:00Z</dcterms:created>
  <dcterms:modified xsi:type="dcterms:W3CDTF">2017-12-01T00:27:00Z</dcterms:modified>
</cp:coreProperties>
</file>